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8BE36" w14:textId="77777777" w:rsidR="00FA787F" w:rsidRDefault="00FA787F" w:rsidP="00483AA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eastAsia="Times New Roman" w:cs="Times New Roman"/>
        </w:rPr>
        <w:t xml:space="preserve">A </w:t>
      </w:r>
      <w:r w:rsidRPr="00FA787F">
        <w:rPr>
          <w:rFonts w:eastAsia="Times New Roman" w:cs="Times New Roman"/>
          <w:b/>
        </w:rPr>
        <w:t>sonnet</w:t>
      </w:r>
      <w:r>
        <w:rPr>
          <w:rFonts w:eastAsia="Times New Roman" w:cs="Times New Roman"/>
        </w:rPr>
        <w:t xml:space="preserve"> is </w:t>
      </w:r>
      <w:r>
        <w:rPr>
          <w:rFonts w:eastAsia="Times New Roman" w:cs="Times New Roman"/>
        </w:rPr>
        <w:t xml:space="preserve">poetic </w:t>
      </w:r>
      <w:r>
        <w:rPr>
          <w:rFonts w:eastAsia="Times New Roman" w:cs="Times New Roman"/>
        </w:rPr>
        <w:t xml:space="preserve">a </w:t>
      </w:r>
      <w:r>
        <w:rPr>
          <w:rFonts w:eastAsia="Times New Roman" w:cs="Times New Roman"/>
        </w:rPr>
        <w:t>form</w:t>
      </w:r>
      <w:r>
        <w:rPr>
          <w:rFonts w:eastAsia="Times New Roman" w:cs="Times New Roman"/>
        </w:rPr>
        <w:t xml:space="preserve"> which allows the poet to examine the nature and </w:t>
      </w:r>
      <w:r>
        <w:rPr>
          <w:rFonts w:eastAsia="Times New Roman" w:cs="Times New Roman"/>
        </w:rPr>
        <w:t xml:space="preserve">of two </w:t>
      </w:r>
      <w:r w:rsidRPr="00FA787F">
        <w:rPr>
          <w:rFonts w:eastAsia="Times New Roman" w:cs="Times New Roman"/>
          <w:b/>
        </w:rPr>
        <w:t>contrasting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ideas,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emotions, states of mind, beliefs, actions, events, images, etc., by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juxtaposing the two against each other, and possibly resolving </w:t>
      </w:r>
      <w:r w:rsidRPr="00FA787F">
        <w:rPr>
          <w:rFonts w:eastAsia="Times New Roman" w:cs="Times New Roman"/>
          <w:b/>
          <w:i/>
        </w:rPr>
        <w:t>or</w:t>
      </w:r>
      <w:r>
        <w:rPr>
          <w:rFonts w:eastAsia="Times New Roman" w:cs="Times New Roman"/>
        </w:rPr>
        <w:t xml:space="preserve"> just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revealing the tensions created and operative between the two.</w:t>
      </w:r>
    </w:p>
    <w:p w14:paraId="7935F488" w14:textId="77777777" w:rsidR="00FA787F" w:rsidRPr="00FA787F" w:rsidRDefault="00483AA0" w:rsidP="00FA787F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483AA0">
        <w:rPr>
          <w:rFonts w:ascii="Times" w:eastAsia="Times New Roman" w:hAnsi="Times" w:cs="Times New Roman"/>
          <w:b/>
          <w:bCs/>
          <w:sz w:val="28"/>
          <w:szCs w:val="28"/>
        </w:rPr>
        <w:t>III. The English (or Shakespearian) Sonnet:</w:t>
      </w:r>
    </w:p>
    <w:p w14:paraId="25F2FA39" w14:textId="77777777" w:rsidR="00FA787F" w:rsidRDefault="00FA787F" w:rsidP="00FA787F">
      <w:pPr>
        <w:pStyle w:val="NormalWeb"/>
      </w:pPr>
      <w:r>
        <w:t xml:space="preserve">The basic meter of all sonnets in English is </w:t>
      </w:r>
      <w:r>
        <w:t xml:space="preserve">14 lines long, in </w:t>
      </w:r>
      <w:r>
        <w:t>iambic pentameter</w:t>
      </w:r>
      <w:r>
        <w:t>.  However, unlike Blank Verse, Sonnets have a rhyme scheme.  Consider the following:</w:t>
      </w:r>
      <w:bookmarkStart w:id="0" w:name="_GoBack"/>
      <w:bookmarkEnd w:id="0"/>
    </w:p>
    <w:p w14:paraId="75761713" w14:textId="77777777" w:rsidR="00483AA0" w:rsidRPr="00483AA0" w:rsidRDefault="00FA787F" w:rsidP="00483AA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eastAsia="Calibri" w:hAnsi="Times" w:cs="Times New Roman"/>
          <w:sz w:val="20"/>
          <w:szCs w:val="20"/>
        </w:rPr>
        <w:t xml:space="preserve">It has </w:t>
      </w:r>
      <w:r w:rsidR="00483AA0" w:rsidRPr="00483AA0">
        <w:rPr>
          <w:rFonts w:ascii="Times" w:eastAsia="Calibri" w:hAnsi="Times" w:cs="Times New Roman"/>
          <w:sz w:val="20"/>
          <w:szCs w:val="20"/>
        </w:rPr>
        <w:t>3 quatrains of alternating rhyme</w:t>
      </w:r>
      <w:r>
        <w:rPr>
          <w:rFonts w:ascii="Times" w:eastAsia="Calibri" w:hAnsi="Times" w:cs="Times New Roman"/>
          <w:sz w:val="20"/>
          <w:szCs w:val="20"/>
        </w:rPr>
        <w:t>,</w:t>
      </w:r>
      <w:r w:rsidR="00483AA0" w:rsidRPr="00483AA0">
        <w:rPr>
          <w:rFonts w:ascii="Times" w:eastAsia="Calibri" w:hAnsi="Times" w:cs="Times New Roman"/>
          <w:sz w:val="20"/>
          <w:szCs w:val="20"/>
        </w:rPr>
        <w:t xml:space="preserve"> and </w:t>
      </w:r>
      <w:r>
        <w:rPr>
          <w:rFonts w:ascii="Times" w:eastAsia="Calibri" w:hAnsi="Times" w:cs="Times New Roman"/>
          <w:sz w:val="20"/>
          <w:szCs w:val="20"/>
        </w:rPr>
        <w:t xml:space="preserve">ends in </w:t>
      </w:r>
      <w:r w:rsidR="00483AA0" w:rsidRPr="00483AA0">
        <w:rPr>
          <w:rFonts w:ascii="Times" w:eastAsia="Calibri" w:hAnsi="Times" w:cs="Times New Roman"/>
          <w:sz w:val="20"/>
          <w:szCs w:val="20"/>
        </w:rPr>
        <w:t xml:space="preserve">a </w:t>
      </w:r>
      <w:r w:rsidR="00483AA0" w:rsidRPr="00483AA0">
        <w:rPr>
          <w:rFonts w:ascii="Times" w:eastAsia="Calibri" w:hAnsi="Times" w:cs="Times New Roman"/>
          <w:b/>
          <w:i/>
          <w:sz w:val="20"/>
          <w:szCs w:val="20"/>
        </w:rPr>
        <w:t>couplet</w:t>
      </w:r>
      <w:r w:rsidR="00483AA0" w:rsidRPr="00483AA0">
        <w:rPr>
          <w:rFonts w:ascii="Times" w:eastAsia="Calibri" w:hAnsi="Times" w:cs="Times New Roman"/>
          <w:sz w:val="20"/>
          <w:szCs w:val="20"/>
        </w:rPr>
        <w:t>:</w:t>
      </w:r>
    </w:p>
    <w:p w14:paraId="4E6020D9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a b a b</w:t>
      </w:r>
      <w:r w:rsidRPr="00483AA0">
        <w:rPr>
          <w:rFonts w:ascii="Times" w:eastAsia="Times New Roman" w:hAnsi="Times" w:cs="Times New Roman"/>
          <w:sz w:val="20"/>
          <w:szCs w:val="20"/>
        </w:rPr>
        <w:br/>
        <w:t>c d c d</w:t>
      </w:r>
      <w:r w:rsidRPr="00483AA0">
        <w:rPr>
          <w:rFonts w:ascii="Times" w:eastAsia="Times New Roman" w:hAnsi="Times" w:cs="Times New Roman"/>
          <w:sz w:val="20"/>
          <w:szCs w:val="20"/>
        </w:rPr>
        <w:br/>
        <w:t>e f e f</w:t>
      </w:r>
      <w:r w:rsidRPr="00483AA0">
        <w:rPr>
          <w:rFonts w:ascii="Times" w:eastAsia="Times New Roman" w:hAnsi="Times" w:cs="Times New Roman"/>
          <w:sz w:val="20"/>
          <w:szCs w:val="20"/>
        </w:rPr>
        <w:br/>
        <w:t xml:space="preserve">g g </w:t>
      </w:r>
    </w:p>
    <w:p w14:paraId="58D902DE" w14:textId="77777777" w:rsidR="00483AA0" w:rsidRPr="00483AA0" w:rsidRDefault="00483AA0" w:rsidP="00483AA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83AA0">
        <w:rPr>
          <w:rFonts w:ascii="Times" w:eastAsia="Calibri" w:hAnsi="Times" w:cs="Times New Roman"/>
          <w:sz w:val="20"/>
          <w:szCs w:val="20"/>
        </w:rPr>
        <w:t>As in the Spenserian, each quatrain develops aspecific idea, but one closely related to the ideasin the other quatrains.</w:t>
      </w:r>
    </w:p>
    <w:p w14:paraId="184FD6EB" w14:textId="77777777" w:rsidR="00483AA0" w:rsidRPr="00483AA0" w:rsidRDefault="00483AA0" w:rsidP="00FA787F">
      <w:pPr>
        <w:spacing w:before="100" w:beforeAutospacing="1" w:after="100" w:afterAutospacing="1"/>
        <w:rPr>
          <w:rFonts w:ascii="Times" w:eastAsia="Calibri" w:hAnsi="Times" w:cs="Times New Roman"/>
          <w:sz w:val="20"/>
          <w:szCs w:val="20"/>
        </w:rPr>
      </w:pPr>
      <w:r w:rsidRPr="00483AA0">
        <w:rPr>
          <w:rFonts w:ascii="Times" w:eastAsia="Calibri" w:hAnsi="Times" w:cs="Times New Roman"/>
          <w:sz w:val="20"/>
          <w:szCs w:val="20"/>
        </w:rPr>
        <w:t>Not only is the English sonnet the easiest in terms</w:t>
      </w:r>
      <w:r w:rsidR="00FA787F">
        <w:rPr>
          <w:rFonts w:ascii="Times" w:eastAsia="Calibri" w:hAnsi="Times" w:cs="Times New Roman"/>
          <w:sz w:val="20"/>
          <w:szCs w:val="20"/>
        </w:rPr>
        <w:t xml:space="preserve"> </w:t>
      </w:r>
      <w:r w:rsidRPr="00483AA0">
        <w:rPr>
          <w:rFonts w:ascii="Times" w:eastAsia="Calibri" w:hAnsi="Times" w:cs="Times New Roman"/>
          <w:sz w:val="20"/>
          <w:szCs w:val="20"/>
        </w:rPr>
        <w:t>of its rhyme scheme, calling for only pairs ofrhyming words rather than groups of 4, but it isthe most flexible in terms of the placement of the</w:t>
      </w:r>
      <w:r w:rsidR="00FA787F">
        <w:rPr>
          <w:rFonts w:ascii="Times" w:eastAsia="Calibri" w:hAnsi="Times" w:cs="Times New Roman"/>
          <w:sz w:val="20"/>
          <w:szCs w:val="20"/>
        </w:rPr>
        <w:t xml:space="preserve"> </w:t>
      </w:r>
      <w:r w:rsidRPr="00483AA0">
        <w:rPr>
          <w:rFonts w:ascii="Times" w:eastAsia="Calibri" w:hAnsi="Times" w:cs="Times New Roman"/>
          <w:i/>
          <w:iCs/>
          <w:sz w:val="20"/>
          <w:szCs w:val="20"/>
        </w:rPr>
        <w:t>volta</w:t>
      </w:r>
      <w:r w:rsidRPr="00483AA0">
        <w:rPr>
          <w:rFonts w:ascii="Times" w:eastAsia="Calibri" w:hAnsi="Times" w:cs="Times New Roman"/>
          <w:sz w:val="20"/>
          <w:szCs w:val="20"/>
        </w:rPr>
        <w:t xml:space="preserve">. </w:t>
      </w:r>
    </w:p>
    <w:p w14:paraId="49F4A7CC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b/>
          <w:bCs/>
          <w:sz w:val="20"/>
          <w:szCs w:val="20"/>
        </w:rPr>
        <w:t>"Sonnet LXXIII"</w:t>
      </w:r>
    </w:p>
    <w:p w14:paraId="49D62050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That time of year thou mayst in me behold,</w:t>
      </w:r>
    </w:p>
    <w:p w14:paraId="36A289C9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When yellow leaves, or none, or few do hang</w:t>
      </w:r>
    </w:p>
    <w:p w14:paraId="148CAD01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Upon those boughs which shake against the cold,</w:t>
      </w:r>
    </w:p>
    <w:p w14:paraId="73D5AFB0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Bare ruined choirs, where late the sweet birds sang.</w:t>
      </w:r>
    </w:p>
    <w:p w14:paraId="67C1F935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In me thou seest the twilight of such day,</w:t>
      </w:r>
    </w:p>
    <w:p w14:paraId="17825347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As after sunset fadeth in the west,</w:t>
      </w:r>
    </w:p>
    <w:p w14:paraId="7DC18948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Which by and by black night doth take away,</w:t>
      </w:r>
    </w:p>
    <w:p w14:paraId="04BC7BBB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Death's second self that seals up all in rest.</w:t>
      </w:r>
    </w:p>
    <w:p w14:paraId="4DE3700D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In me thou seest the glowing of such fire,</w:t>
      </w:r>
    </w:p>
    <w:p w14:paraId="294E88A0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That on the ashes of his youth doth lie,</w:t>
      </w:r>
    </w:p>
    <w:p w14:paraId="44DC3D2A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As the deathbed, whereon it must expire,</w:t>
      </w:r>
    </w:p>
    <w:p w14:paraId="50234255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Consumed by that which it was nourished by.</w:t>
      </w:r>
    </w:p>
    <w:p w14:paraId="73B49B0E" w14:textId="77777777" w:rsidR="00483AA0" w:rsidRPr="00483AA0" w:rsidRDefault="00483AA0" w:rsidP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i/>
          <w:iCs/>
          <w:sz w:val="20"/>
          <w:szCs w:val="20"/>
        </w:rPr>
        <w:t>This</w:t>
      </w:r>
      <w:r w:rsidRPr="00483AA0">
        <w:rPr>
          <w:rFonts w:ascii="Times" w:eastAsia="Times New Roman" w:hAnsi="Times" w:cs="Times New Roman"/>
          <w:sz w:val="20"/>
          <w:szCs w:val="20"/>
        </w:rPr>
        <w:t xml:space="preserve"> thou perceivest, which makes thy love more strong,</w:t>
      </w:r>
    </w:p>
    <w:p w14:paraId="72AD62AA" w14:textId="77777777" w:rsidR="00483AA0" w:rsidRPr="00483AA0" w:rsidRDefault="00483AA0">
      <w:pPr>
        <w:rPr>
          <w:rFonts w:ascii="Times" w:eastAsia="Times New Roman" w:hAnsi="Times" w:cs="Times New Roman"/>
          <w:sz w:val="20"/>
          <w:szCs w:val="20"/>
        </w:rPr>
      </w:pPr>
      <w:r w:rsidRPr="00483AA0">
        <w:rPr>
          <w:rFonts w:ascii="Times" w:eastAsia="Times New Roman" w:hAnsi="Times" w:cs="Times New Roman"/>
          <w:sz w:val="20"/>
          <w:szCs w:val="20"/>
        </w:rPr>
        <w:t>To love that well, which thou must leave ere long.</w:t>
      </w:r>
    </w:p>
    <w:sectPr w:rsidR="00483AA0" w:rsidRPr="00483AA0" w:rsidSect="00944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0"/>
    <w:rsid w:val="00483AA0"/>
    <w:rsid w:val="00944F53"/>
    <w:rsid w:val="00F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F0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AA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AA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83AA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AA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AA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83AA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Leslie Monagle</cp:lastModifiedBy>
  <cp:revision>2</cp:revision>
  <dcterms:created xsi:type="dcterms:W3CDTF">2013-02-11T02:58:00Z</dcterms:created>
  <dcterms:modified xsi:type="dcterms:W3CDTF">2013-02-11T03:09:00Z</dcterms:modified>
</cp:coreProperties>
</file>